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AA4" w:rsidRPr="006A5AA4" w:rsidRDefault="006A5AA4" w:rsidP="006A5AA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6A5AA4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Условия питания обучающихся в учреждении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 xml:space="preserve">Питание – один из важных факторов, обеспечивающих нормальное течение процессов роста, физического и нервно – психического развития ребенка. Ухудшение качества питания приводит к снижению уровня </w:t>
      </w:r>
      <w:proofErr w:type="spellStart"/>
      <w:r w:rsidRPr="002153CC">
        <w:rPr>
          <w:color w:val="000000"/>
          <w:sz w:val="28"/>
          <w:szCs w:val="28"/>
          <w:bdr w:val="none" w:sz="0" w:space="0" w:color="auto" w:frame="1"/>
        </w:rPr>
        <w:t>защитно</w:t>
      </w:r>
      <w:proofErr w:type="spellEnd"/>
      <w:r w:rsidRPr="002153CC">
        <w:rPr>
          <w:color w:val="000000"/>
          <w:sz w:val="28"/>
          <w:szCs w:val="28"/>
          <w:bdr w:val="none" w:sz="0" w:space="0" w:color="auto" w:frame="1"/>
        </w:rPr>
        <w:t xml:space="preserve"> – 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</w:t>
      </w:r>
      <w:proofErr w:type="gramStart"/>
      <w:r w:rsidRPr="002153CC">
        <w:rPr>
          <w:color w:val="000000"/>
          <w:sz w:val="28"/>
          <w:szCs w:val="28"/>
          <w:bdr w:val="none" w:sz="0" w:space="0" w:color="auto" w:frame="1"/>
        </w:rPr>
        <w:t>питания  в</w:t>
      </w:r>
      <w:proofErr w:type="gramEnd"/>
      <w:r w:rsidRPr="002153CC">
        <w:rPr>
          <w:color w:val="000000"/>
          <w:sz w:val="28"/>
          <w:szCs w:val="28"/>
          <w:bdr w:val="none" w:sz="0" w:space="0" w:color="auto" w:frame="1"/>
        </w:rPr>
        <w:t xml:space="preserve"> нашем детском саду уделяется повышенное внимание.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>Питание в детском саду организуется на основе СанПиН </w:t>
      </w:r>
      <w:r w:rsidR="00DA6AAF">
        <w:rPr>
          <w:color w:val="000000"/>
          <w:sz w:val="28"/>
          <w:szCs w:val="28"/>
          <w:bdr w:val="none" w:sz="0" w:space="0" w:color="auto" w:frame="1"/>
        </w:rPr>
        <w:t>2.4.3648-20 «</w:t>
      </w:r>
      <w:r w:rsidRPr="002153CC">
        <w:rPr>
          <w:color w:val="000000"/>
          <w:sz w:val="28"/>
          <w:szCs w:val="28"/>
          <w:bdr w:val="none" w:sz="0" w:space="0" w:color="auto" w:frame="1"/>
        </w:rPr>
        <w:t xml:space="preserve">Санитарно-эпидемиологические требования к организациям воспитания и обучения, отдыха </w:t>
      </w:r>
      <w:r w:rsidR="00DA6AAF">
        <w:rPr>
          <w:color w:val="000000"/>
          <w:sz w:val="28"/>
          <w:szCs w:val="28"/>
          <w:bdr w:val="none" w:sz="0" w:space="0" w:color="auto" w:frame="1"/>
        </w:rPr>
        <w:t>и оздоровления детей и молодежи»</w:t>
      </w:r>
      <w:r w:rsidRPr="002153CC">
        <w:rPr>
          <w:color w:val="000000"/>
          <w:sz w:val="28"/>
          <w:szCs w:val="28"/>
          <w:bdr w:val="none" w:sz="0" w:space="0" w:color="auto" w:frame="1"/>
        </w:rPr>
        <w:t>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ind w:left="-426" w:firstLine="426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>Режим питания детей: 5-и разовое питание.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 xml:space="preserve">Детский сад работает по утвержденному 10-ти дневному меню с учетом рекомендуемых среднесуточных норм питания. </w:t>
      </w:r>
      <w:proofErr w:type="gramStart"/>
      <w:r w:rsidRPr="002153CC">
        <w:rPr>
          <w:color w:val="000000"/>
          <w:sz w:val="28"/>
          <w:szCs w:val="28"/>
          <w:bdr w:val="none" w:sz="0" w:space="0" w:color="auto" w:frame="1"/>
        </w:rPr>
        <w:t>Рацион  питания</w:t>
      </w:r>
      <w:proofErr w:type="gramEnd"/>
      <w:r w:rsidRPr="002153CC">
        <w:rPr>
          <w:color w:val="000000"/>
          <w:sz w:val="28"/>
          <w:szCs w:val="28"/>
          <w:bdr w:val="none" w:sz="0" w:space="0" w:color="auto" w:frame="1"/>
        </w:rPr>
        <w:t xml:space="preserve"> разнообразен как за счет расширения ассортимента продуктов, так и за счет разнообразия блюд, готовящихся из одного продукта.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 xml:space="preserve">При разработке меню учитывают возрастные группы: </w:t>
      </w:r>
      <w:r w:rsidR="008714F5">
        <w:rPr>
          <w:color w:val="000000"/>
          <w:sz w:val="28"/>
          <w:szCs w:val="28"/>
          <w:bdr w:val="none" w:sz="0" w:space="0" w:color="auto" w:frame="1"/>
        </w:rPr>
        <w:t>1</w:t>
      </w:r>
      <w:r w:rsidRPr="002153CC">
        <w:rPr>
          <w:color w:val="000000"/>
          <w:sz w:val="28"/>
          <w:szCs w:val="28"/>
          <w:bdr w:val="none" w:sz="0" w:space="0" w:color="auto" w:frame="1"/>
        </w:rPr>
        <w:t>-3 лет и 3-7 лет. Набор блюд при этом единый, различен объем порций для младших и старших детей. Энергетическая ценность меню просчитано по установленным нормам: для ребенка младше трех лет составляет 1400 ккал, а старше трех лет – 1800 ккал.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 xml:space="preserve">Для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учреждении создана </w:t>
      </w:r>
      <w:proofErr w:type="spellStart"/>
      <w:r w:rsidRPr="002153CC">
        <w:rPr>
          <w:color w:val="000000"/>
          <w:sz w:val="28"/>
          <w:szCs w:val="28"/>
          <w:bdr w:val="none" w:sz="0" w:space="0" w:color="auto" w:frame="1"/>
        </w:rPr>
        <w:t>бракеражная</w:t>
      </w:r>
      <w:proofErr w:type="spellEnd"/>
      <w:r w:rsidRPr="002153CC">
        <w:rPr>
          <w:color w:val="000000"/>
          <w:sz w:val="28"/>
          <w:szCs w:val="28"/>
          <w:bdr w:val="none" w:sz="0" w:space="0" w:color="auto" w:frame="1"/>
        </w:rPr>
        <w:t xml:space="preserve"> комиссия. Ежедневно в соответствии с графиком </w:t>
      </w:r>
      <w:proofErr w:type="spellStart"/>
      <w:r w:rsidRPr="002153CC">
        <w:rPr>
          <w:color w:val="000000"/>
          <w:sz w:val="28"/>
          <w:szCs w:val="28"/>
          <w:bdr w:val="none" w:sz="0" w:space="0" w:color="auto" w:frame="1"/>
        </w:rPr>
        <w:t>бракеражная</w:t>
      </w:r>
      <w:proofErr w:type="spellEnd"/>
      <w:r w:rsidRPr="002153CC">
        <w:rPr>
          <w:color w:val="000000"/>
          <w:sz w:val="28"/>
          <w:szCs w:val="28"/>
          <w:bdr w:val="none" w:sz="0" w:space="0" w:color="auto" w:frame="1"/>
        </w:rPr>
        <w:t xml:space="preserve"> комиссия снимает пробу готовых блюд на пищеблоке.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 xml:space="preserve">Пищевые продукты, поступающие в детский сад, имеют документы, подтверждающие их происхождение, качество и безопасность; хранятся </w:t>
      </w:r>
      <w:proofErr w:type="gramStart"/>
      <w:r w:rsidRPr="002153CC">
        <w:rPr>
          <w:color w:val="000000"/>
          <w:sz w:val="28"/>
          <w:szCs w:val="28"/>
          <w:bdr w:val="none" w:sz="0" w:space="0" w:color="auto" w:frame="1"/>
        </w:rPr>
        <w:t>в  с</w:t>
      </w:r>
      <w:proofErr w:type="gramEnd"/>
      <w:r w:rsidRPr="002153CC">
        <w:rPr>
          <w:color w:val="000000"/>
          <w:sz w:val="28"/>
          <w:szCs w:val="28"/>
          <w:bdr w:val="none" w:sz="0" w:space="0" w:color="auto" w:frame="1"/>
        </w:rPr>
        <w:t xml:space="preserve"> соблюдением  требований СанПиН и товарного соседства.</w:t>
      </w:r>
    </w:p>
    <w:p w:rsidR="002153CC" w:rsidRPr="002153CC" w:rsidRDefault="002153CC" w:rsidP="002153CC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>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</w:t>
      </w:r>
    </w:p>
    <w:p w:rsidR="00980072" w:rsidRPr="007D68AF" w:rsidRDefault="002153CC" w:rsidP="007D68AF">
      <w:pPr>
        <w:pStyle w:val="a3"/>
        <w:shd w:val="clear" w:color="auto" w:fill="F6F6F6"/>
        <w:spacing w:before="0" w:beforeAutospacing="0" w:after="0" w:afterAutospacing="0" w:line="312" w:lineRule="auto"/>
        <w:jc w:val="both"/>
        <w:textAlignment w:val="baseline"/>
        <w:rPr>
          <w:color w:val="000000"/>
          <w:sz w:val="28"/>
          <w:szCs w:val="28"/>
        </w:rPr>
      </w:pPr>
      <w:r w:rsidRPr="002153CC">
        <w:rPr>
          <w:color w:val="000000"/>
          <w:sz w:val="28"/>
          <w:szCs w:val="28"/>
          <w:bdr w:val="none" w:sz="0" w:space="0" w:color="auto" w:frame="1"/>
        </w:rPr>
        <w:t>Все блюда — готовятся в соответствии с технологическими картами, санитарными нормами.</w:t>
      </w:r>
      <w:bookmarkStart w:id="0" w:name="_GoBack"/>
      <w:bookmarkEnd w:id="0"/>
    </w:p>
    <w:sectPr w:rsidR="00980072" w:rsidRPr="007D68AF" w:rsidSect="002153C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919"/>
    <w:rsid w:val="000D4919"/>
    <w:rsid w:val="002153CC"/>
    <w:rsid w:val="003920D2"/>
    <w:rsid w:val="006A5AA4"/>
    <w:rsid w:val="007D68AF"/>
    <w:rsid w:val="008714F5"/>
    <w:rsid w:val="00980072"/>
    <w:rsid w:val="00DA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5CBF01-B85F-48BC-9ACD-5262BB937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5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A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A6A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9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7</cp:revision>
  <cp:lastPrinted>2022-04-06T12:12:00Z</cp:lastPrinted>
  <dcterms:created xsi:type="dcterms:W3CDTF">2022-04-06T12:10:00Z</dcterms:created>
  <dcterms:modified xsi:type="dcterms:W3CDTF">2022-04-06T12:25:00Z</dcterms:modified>
</cp:coreProperties>
</file>